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rPr>
          <w:rStyle w:val="5"/>
          <w:rFonts w:hint="eastAsia" w:ascii="宋体" w:hAnsi="宋体" w:eastAsia="宋体" w:cs="宋体"/>
          <w:color w:val="000000"/>
          <w:spacing w:val="0"/>
          <w:sz w:val="28"/>
          <w:szCs w:val="28"/>
          <w:highlight w:val="none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pacing w:val="0"/>
          <w:sz w:val="28"/>
          <w:szCs w:val="28"/>
          <w:highlight w:val="none"/>
          <w:lang w:eastAsia="zh-CN"/>
        </w:rPr>
        <w:t>附件二</w:t>
      </w:r>
    </w:p>
    <w:p>
      <w:pPr>
        <w:jc w:val="center"/>
        <w:rPr>
          <w:rFonts w:ascii="Microsoft Sans Serif" w:hAnsi="Microsoft Sans Serif" w:cs="Microsoft Sans Serif"/>
          <w:sz w:val="44"/>
        </w:rPr>
      </w:pPr>
      <w:r>
        <w:rPr>
          <w:rFonts w:hint="eastAsia" w:ascii="Microsoft Sans Serif" w:hAnsi="Microsoft Sans Serif" w:cs="Microsoft Sans Serif"/>
          <w:sz w:val="44"/>
        </w:rPr>
        <w:t>网上报名流程</w:t>
      </w:r>
    </w:p>
    <w:p>
      <w:pPr>
        <w:rPr>
          <w:rFonts w:ascii="楷体" w:eastAsia="楷体"/>
          <w:b/>
          <w:bCs/>
          <w:sz w:val="32"/>
        </w:rPr>
      </w:pPr>
      <w:r>
        <w:rPr>
          <w:rFonts w:hint="eastAsia" w:ascii="楷体" w:eastAsia="楷体"/>
          <w:b/>
          <w:bCs/>
          <w:sz w:val="32"/>
        </w:rPr>
        <w:t>考生网上报名操作使用流程如下：</w:t>
      </w:r>
    </w:p>
    <w:p>
      <w:r>
        <w:drawing>
          <wp:inline distT="0" distB="0" distL="0" distR="0">
            <wp:extent cx="5274310" cy="1701800"/>
            <wp:effectExtent l="0" t="0" r="2540" b="12700"/>
            <wp:docPr id="64297340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973409" name="图片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  <w:outlineLvl w:val="0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bCs/>
          <w:sz w:val="32"/>
        </w:rPr>
        <w:t>流程说明</w:t>
      </w:r>
    </w:p>
    <w:p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1）考生访问网址：https://gkks.mlrcjob.com，登录</w:t>
      </w:r>
      <w:r>
        <w:rPr>
          <w:rFonts w:ascii="仿宋" w:hAnsi="仿宋" w:eastAsia="仿宋"/>
          <w:sz w:val="28"/>
        </w:rPr>
        <w:t>“</w:t>
      </w:r>
      <w:r>
        <w:rPr>
          <w:rFonts w:hint="eastAsia" w:ascii="仿宋" w:hAnsi="仿宋" w:eastAsia="仿宋"/>
          <w:sz w:val="28"/>
        </w:rPr>
        <w:t>木兰人才集团考试评价中心报名系统</w:t>
      </w:r>
      <w:r>
        <w:rPr>
          <w:rFonts w:ascii="仿宋" w:hAnsi="仿宋" w:eastAsia="仿宋"/>
          <w:sz w:val="28"/>
        </w:rPr>
        <w:t>”</w:t>
      </w:r>
      <w:r>
        <w:rPr>
          <w:rFonts w:hint="eastAsia" w:ascii="仿宋" w:hAnsi="仿宋" w:eastAsia="仿宋"/>
          <w:sz w:val="28"/>
        </w:rPr>
        <w:t>进行报名；</w:t>
      </w:r>
    </w:p>
    <w:p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2）通过首页第一栏点击“网上报名”跳转，查询相关招聘单位点击报名。</w:t>
      </w:r>
    </w:p>
    <w:p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3）选择对应招聘单位进入，点击“注册账户”，取得考生个人账号和密码。</w:t>
      </w:r>
    </w:p>
    <w:p>
      <w:pPr>
        <w:rPr>
          <w:rFonts w:ascii="楷体" w:hAnsi="楷体" w:eastAsia="楷体"/>
          <w:sz w:val="32"/>
        </w:rPr>
      </w:pPr>
      <w:r>
        <w:drawing>
          <wp:inline distT="0" distB="0" distL="0" distR="0">
            <wp:extent cx="4801235" cy="2477770"/>
            <wp:effectExtent l="0" t="0" r="18415" b="17780"/>
            <wp:docPr id="85362243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622434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1641" cy="247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5274310" cy="2477770"/>
            <wp:effectExtent l="0" t="0" r="2540" b="17780"/>
            <wp:docPr id="33841695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416955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4）考生以个人账号登录系统后，在"报名进度"处，修改、补充、完善考生个人报名信息。</w:t>
      </w:r>
    </w:p>
    <w:p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5）考生通过“选择职位”功能，选择意向的招聘岗位（只能选择一个岗位进行报名，如果审核不通过，则可以再选其它岗位进行报名）。考生报名信息一旦经过招聘单位审核后，将不能修改。</w:t>
      </w:r>
    </w:p>
    <w:p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6）招聘单位资格审核通过的考生，应在规定时间内，通过"准考证打印"功能打印本人准考证，并在规定时间参加笔试考试。</w:t>
      </w:r>
    </w:p>
    <w:p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7）考试结束后，考生在规定时间内，可通过"考试成绩查询"功能，查询本人的考试成绩。</w:t>
      </w:r>
    </w:p>
    <w:p>
      <w:pPr>
        <w:pStyle w:val="6"/>
        <w:numPr>
          <w:ilvl w:val="0"/>
          <w:numId w:val="2"/>
        </w:numPr>
        <w:ind w:firstLineChars="0"/>
        <w:outlineLvl w:val="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b/>
          <w:bCs/>
          <w:sz w:val="32"/>
        </w:rPr>
        <w:t>基本信息填写</w:t>
      </w:r>
    </w:p>
    <w:p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1）考生以个人账号初次登录系统，应根据提示填写相关个人信息以及个人教育工作背景信息。其中，个人相片要求为正面免冠彩色相片，并符合有关规定。</w:t>
      </w:r>
    </w:p>
    <w:p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2）考生在个人信息维护时，应该准确、完整地填写个人基本信息、教育、工作背景、联系方式等。如有虚假，将会被取消录取资格。考生应尽量一次性将所有报考信息准确地填写完整，并将需要上传的资料上传齐全，以免发生错误或给后期报考带来不便。</w:t>
      </w:r>
    </w:p>
    <w:p>
      <w:pPr>
        <w:rPr>
          <w:rFonts w:ascii="楷体" w:hAnsi="楷体" w:eastAsia="楷体"/>
          <w:sz w:val="32"/>
        </w:rPr>
      </w:pPr>
      <w:r>
        <w:drawing>
          <wp:inline distT="0" distB="0" distL="0" distR="0">
            <wp:extent cx="5273675" cy="2721610"/>
            <wp:effectExtent l="0" t="0" r="3175" b="2540"/>
            <wp:docPr id="13282989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298952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175" cy="272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3"/>
        </w:numPr>
        <w:ind w:firstLineChars="0"/>
        <w:outlineLvl w:val="0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bCs/>
          <w:sz w:val="32"/>
        </w:rPr>
        <w:t>注意事项</w:t>
      </w:r>
    </w:p>
    <w:p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1）考生进入对应单位账号注册页面，应先详细阅读右侧提示，然后设置账号、密码，并输入个人部分基本信息，取得个人账号密码。</w:t>
      </w:r>
    </w:p>
    <w:p>
      <w:pPr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2</w:t>
      </w:r>
      <w:r>
        <w:rPr>
          <w:rFonts w:hint="eastAsia" w:ascii="仿宋" w:hAnsi="仿宋" w:eastAsia="仿宋"/>
          <w:sz w:val="28"/>
        </w:rPr>
        <w:t>）考生在报名时，应确保个人信息完整性和正确性。同时应牢记自己的账号和密码，以便以后修改考生信息、岗位报名、查询分数等。</w:t>
      </w:r>
    </w:p>
    <w:p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3）注册账号时需使用微信，关注公众号：“木兰人才招聘网”后续所有通知，通过“木兰人才招聘网”公众号告知。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rPr>
          <w:rStyle w:val="5"/>
          <w:rFonts w:hint="eastAsia" w:ascii="宋体" w:hAnsi="宋体" w:eastAsia="宋体" w:cs="宋体"/>
          <w:color w:val="000000"/>
          <w:spacing w:val="0"/>
          <w:sz w:val="28"/>
          <w:szCs w:val="28"/>
          <w:lang w:val="en-US" w:eastAsia="zh-CN"/>
        </w:rPr>
      </w:pPr>
      <w:r>
        <w:rPr>
          <w:rStyle w:val="5"/>
          <w:rFonts w:hint="eastAsia" w:ascii="宋体" w:hAnsi="宋体" w:eastAsia="宋体" w:cs="宋体"/>
          <w:color w:val="000000"/>
          <w:spacing w:val="0"/>
          <w:sz w:val="28"/>
          <w:szCs w:val="28"/>
          <w:lang w:val="en-US" w:eastAsia="zh-CN"/>
        </w:rPr>
        <w:t xml:space="preserve">   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rPr>
          <w:rStyle w:val="5"/>
          <w:rFonts w:hint="eastAsia" w:ascii="宋体" w:hAnsi="宋体" w:eastAsia="宋体" w:cs="宋体"/>
          <w:color w:val="000000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rPr>
          <w:rStyle w:val="5"/>
          <w:rFonts w:hint="default" w:ascii="宋体" w:hAnsi="宋体" w:eastAsia="宋体" w:cs="宋体"/>
          <w:color w:val="000000"/>
          <w:spacing w:val="0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5B645F"/>
    <w:multiLevelType w:val="singleLevel"/>
    <w:tmpl w:val="465B645F"/>
    <w:lvl w:ilvl="0" w:tentative="0">
      <w:start w:val="3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1">
    <w:nsid w:val="55AF5B38"/>
    <w:multiLevelType w:val="singleLevel"/>
    <w:tmpl w:val="55AF5B38"/>
    <w:lvl w:ilvl="0" w:tentative="0">
      <w:start w:val="2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2">
    <w:nsid w:val="646F4FA7"/>
    <w:multiLevelType w:val="singleLevel"/>
    <w:tmpl w:val="646F4FA7"/>
    <w:lvl w:ilvl="0" w:tentative="0">
      <w:start w:val="1"/>
      <w:numFmt w:val="chineseCountingThousand"/>
      <w:suff w:val="nothing"/>
      <w:lvlText w:val="%1、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MjA5ZThkMGNmOTdlNTA3YzI5YjA4MWIxMmEzNGEifQ=="/>
  </w:docVars>
  <w:rsids>
    <w:rsidRoot w:val="6D2C630D"/>
    <w:rsid w:val="6D2C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2024-01-04T09:20:00Z</dcterms:created>
  <dc:creator>Webshell</dc:creator>
  <cp:lastModifiedBy>Webshell</cp:lastModifiedBy>
  <dcterms:modified xsi:type="dcterms:W3CDTF">2024-01-04T09:21:12Z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73939A259B194E25878E859DDBF9E99C_11</vt:lpwstr>
  </property>
</Properties>
</file>